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LIBEVC Well Care Plan Membership</w:t>
      </w:r>
    </w:p>
    <w:p w:rsidR="00000000" w:rsidDel="00000000" w:rsidP="00000000" w:rsidRDefault="00000000" w:rsidRPr="00000000">
      <w:pPr>
        <w:contextualSpacing w:val="0"/>
        <w:jc w:val="both"/>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LIBEVC is working towards the welfare of the environment and local wildlife through the support and motivation of its members and community.  They are the key inspiration who challenge them time to time to offer full-time top-notch medical facility as well as advanced surgical treatment along with complete nursing &amp; care to the dearest patients.</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sz w:val="28"/>
          <w:szCs w:val="28"/>
          <w:u w:val="single"/>
        </w:rPr>
      </w:pPr>
      <w:r w:rsidDel="00000000" w:rsidR="00000000" w:rsidRPr="00000000">
        <w:rPr>
          <w:rFonts w:ascii="Cambria" w:cs="Cambria" w:eastAsia="Cambria" w:hAnsi="Cambria"/>
          <w:b w:val="1"/>
          <w:sz w:val="28"/>
          <w:szCs w:val="28"/>
          <w:u w:val="single"/>
          <w:rtl w:val="0"/>
        </w:rPr>
        <w:t xml:space="preserve">Benefits of Membership Plan</w:t>
      </w:r>
      <w:r w:rsidDel="00000000" w:rsidR="00000000" w:rsidRPr="00000000">
        <w:rPr>
          <w:rFonts w:ascii="Cambria" w:cs="Cambria" w:eastAsia="Cambria" w:hAnsi="Cambria"/>
          <w:sz w:val="28"/>
          <w:szCs w:val="28"/>
          <w:u w:val="single"/>
          <w:rtl w:val="0"/>
        </w:rPr>
        <w:br w:type="textWrapping"/>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Veterinary services are quite expensive these days. If your pet is sick, it adds up to the stress of owner due to high cost of care and treatment.</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LIBEVC offers exclusive added facilities of pet boarding &amp; grooming for its member clients. This does not only assures the excellent care and treatment of your pet but also improves the quality of life and may add few years to it.</w:t>
      </w:r>
    </w:p>
    <w:p w:rsidR="00000000" w:rsidDel="00000000" w:rsidP="00000000" w:rsidRDefault="00000000" w:rsidRPr="00000000">
      <w:pPr>
        <w:contextualSpacing w:val="0"/>
        <w:jc w:val="both"/>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b w:val="1"/>
          <w:sz w:val="28"/>
          <w:szCs w:val="28"/>
          <w:rtl w:val="0"/>
        </w:rPr>
        <w:t xml:space="preserve">Boarding and Grooming: </w:t>
      </w:r>
      <w:r w:rsidDel="00000000" w:rsidR="00000000" w:rsidRPr="00000000">
        <w:rPr>
          <w:rFonts w:ascii="Cambria" w:cs="Cambria" w:eastAsia="Cambria" w:hAnsi="Cambria"/>
          <w:sz w:val="28"/>
          <w:szCs w:val="28"/>
          <w:rtl w:val="0"/>
        </w:rPr>
        <w:t xml:space="preserve">LIBEVC offer extra facilities of boarding and grooming for their long term established clients and members.</w:t>
        <w:br w:type="textWrapping"/>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It is during the annual routine examination, blood work and vaccination of your exotic pet, they offer to take the animal/bird on board and give special grooming and care. This includes providing nourishing and nutritious food, fresh fruits and vegetables twice a day and plenty of “Tender loving care”.</w:t>
      </w:r>
    </w:p>
    <w:p w:rsidR="00000000" w:rsidDel="00000000" w:rsidP="00000000" w:rsidRDefault="00000000" w:rsidRPr="00000000">
      <w:pPr>
        <w:contextualSpacing w:val="0"/>
        <w:jc w:val="both"/>
        <w:rPr>
          <w:rFonts w:ascii="Cambria" w:cs="Cambria" w:eastAsia="Cambria" w:hAnsi="Cambria"/>
          <w:i w:val="1"/>
          <w:sz w:val="28"/>
          <w:szCs w:val="28"/>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b w:val="1"/>
          <w:i w:val="1"/>
          <w:sz w:val="28"/>
          <w:szCs w:val="28"/>
        </w:rPr>
      </w:pPr>
      <w:r w:rsidDel="00000000" w:rsidR="00000000" w:rsidRPr="00000000">
        <w:rPr>
          <w:rFonts w:ascii="Cambria" w:cs="Cambria" w:eastAsia="Cambria" w:hAnsi="Cambria"/>
          <w:b w:val="1"/>
          <w:i w:val="1"/>
          <w:sz w:val="28"/>
          <w:szCs w:val="28"/>
          <w:rtl w:val="0"/>
        </w:rPr>
        <w:t xml:space="preserve">They provide boarding and grooming to:</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Birds of all sizes </w:t>
      </w:r>
    </w:p>
    <w:p w:rsidR="00000000" w:rsidDel="00000000" w:rsidP="00000000" w:rsidRDefault="00000000" w:rsidRPr="00000000">
      <w:pPr>
        <w:numPr>
          <w:ilvl w:val="0"/>
          <w:numId w:val="1"/>
        </w:numPr>
        <w:ind w:left="720" w:hanging="360"/>
        <w:contextualSpacing w:val="1"/>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Small mammals: rabbits, ferrets, guinea pigs, chinchillas, and rodents </w:t>
      </w:r>
    </w:p>
    <w:p w:rsidR="00000000" w:rsidDel="00000000" w:rsidP="00000000" w:rsidRDefault="00000000" w:rsidRPr="00000000">
      <w:pPr>
        <w:numPr>
          <w:ilvl w:val="0"/>
          <w:numId w:val="1"/>
        </w:numPr>
        <w:ind w:left="720" w:hanging="360"/>
        <w:contextualSpacing w:val="1"/>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Small marsupials, reptiles and amphibians and </w:t>
      </w:r>
    </w:p>
    <w:p w:rsidR="00000000" w:rsidDel="00000000" w:rsidP="00000000" w:rsidRDefault="00000000" w:rsidRPr="00000000">
      <w:pPr>
        <w:numPr>
          <w:ilvl w:val="0"/>
          <w:numId w:val="1"/>
        </w:numPr>
        <w:ind w:left="720" w:hanging="360"/>
        <w:contextualSpacing w:val="1"/>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Provide limited boarding for larger animals.</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i w:val="1"/>
          <w:sz w:val="26"/>
          <w:szCs w:val="26"/>
        </w:rPr>
      </w:pPr>
      <w:r w:rsidDel="00000000" w:rsidR="00000000" w:rsidRPr="00000000">
        <w:rPr>
          <w:rFonts w:ascii="Cambria" w:cs="Cambria" w:eastAsia="Cambria" w:hAnsi="Cambria"/>
          <w:b w:val="1"/>
          <w:i w:val="1"/>
          <w:sz w:val="26"/>
          <w:szCs w:val="26"/>
          <w:rtl w:val="0"/>
        </w:rPr>
        <w:t xml:space="preserve">Note:</w:t>
      </w:r>
      <w:r w:rsidDel="00000000" w:rsidR="00000000" w:rsidRPr="00000000">
        <w:rPr>
          <w:rFonts w:ascii="Cambria" w:cs="Cambria" w:eastAsia="Cambria" w:hAnsi="Cambria"/>
          <w:i w:val="1"/>
          <w:sz w:val="26"/>
          <w:szCs w:val="26"/>
          <w:rtl w:val="0"/>
        </w:rPr>
        <w:t xml:space="preserve"> For larger animal boarding, please inquire for space availability.</w:t>
      </w:r>
    </w:p>
    <w:p w:rsidR="00000000" w:rsidDel="00000000" w:rsidP="00000000" w:rsidRDefault="00000000" w:rsidRPr="00000000">
      <w:pPr>
        <w:contextualSpacing w:val="0"/>
        <w:jc w:val="both"/>
        <w:rPr>
          <w:rFonts w:ascii="Cambria" w:cs="Cambria" w:eastAsia="Cambria" w:hAnsi="Cambria"/>
          <w:i w:val="1"/>
          <w:sz w:val="26"/>
          <w:szCs w:val="26"/>
        </w:rPr>
      </w:pPr>
      <w:r w:rsidDel="00000000" w:rsidR="00000000" w:rsidRPr="00000000">
        <w:rPr>
          <w:rFonts w:ascii="Cambria" w:cs="Cambria" w:eastAsia="Cambria" w:hAnsi="Cambria"/>
          <w:i w:val="1"/>
          <w:sz w:val="26"/>
          <w:szCs w:val="26"/>
          <w:rtl w:val="0"/>
        </w:rPr>
        <w:t xml:space="preserve"> </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jc w:val="both"/>
        <w:rPr>
          <w:rFonts w:ascii="Cambria" w:cs="Cambria" w:eastAsia="Cambria" w:hAnsi="Cambria"/>
        </w:rPr>
      </w:pPr>
      <w:r w:rsidDel="00000000" w:rsidR="00000000" w:rsidRPr="00000000">
        <w:rPr>
          <w:rFonts w:ascii="Cambria" w:cs="Cambria" w:eastAsia="Cambria" w:hAnsi="Cambria"/>
          <w:sz w:val="28"/>
          <w:szCs w:val="28"/>
          <w:rtl w:val="0"/>
        </w:rPr>
        <w:t xml:space="preserve">LIBEVC supports a non-profit organization that provides veterinary care to wildlife and rescued animals. They donate 5% of your membership fees to </w:t>
      </w:r>
      <w:hyperlink r:id="rId5">
        <w:r w:rsidDel="00000000" w:rsidR="00000000" w:rsidRPr="00000000">
          <w:rPr>
            <w:rFonts w:ascii="Cambria" w:cs="Cambria" w:eastAsia="Cambria" w:hAnsi="Cambria"/>
            <w:sz w:val="28"/>
            <w:szCs w:val="28"/>
            <w:u w:val="single"/>
            <w:rtl w:val="0"/>
          </w:rPr>
          <w:t xml:space="preserve">Rift Valley Wildlife Clinics</w:t>
        </w:r>
      </w:hyperlink>
      <w:r w:rsidDel="00000000" w:rsidR="00000000" w:rsidRPr="00000000">
        <w:rPr>
          <w:rFonts w:ascii="Cambria" w:cs="Cambria" w:eastAsia="Cambria" w:hAnsi="Cambria"/>
          <w:rtl w:val="0"/>
        </w:rPr>
        <w:t xml:space="preserve">.</w:t>
      </w:r>
    </w:p>
    <w:p w:rsidR="00000000" w:rsidDel="00000000" w:rsidP="00000000" w:rsidRDefault="00000000" w:rsidRPr="00000000">
      <w:pPr>
        <w:contextualSpacing w:val="0"/>
        <w:jc w:val="both"/>
        <w:rPr>
          <w:rFonts w:ascii="Cambria" w:cs="Cambria" w:eastAsia="Cambria" w:hAnsi="Cambria"/>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By becoming a member, you will become partner in promoting and supporting the mission of protecting exotic wildlife and giving back to the environment something out of lot that we take out. This membership will ensure premium care of not only your pet but also of the pets that are still waiting for your tiny bit of love, care and treatment.</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To become a member of the LIBEVC community, click on the link: </w:t>
      </w:r>
      <w:hyperlink r:id="rId6">
        <w:r w:rsidDel="00000000" w:rsidR="00000000" w:rsidRPr="00000000">
          <w:rPr>
            <w:rFonts w:ascii="Cambria" w:cs="Cambria" w:eastAsia="Cambria" w:hAnsi="Cambria"/>
            <w:color w:val="1155cc"/>
            <w:sz w:val="28"/>
            <w:szCs w:val="28"/>
            <w:u w:val="single"/>
            <w:rtl w:val="0"/>
          </w:rPr>
          <w:t xml:space="preserve">https://www.birdexoticsvet.com/membership</w:t>
        </w:r>
      </w:hyperlink>
      <w:r w:rsidDel="00000000" w:rsidR="00000000" w:rsidRPr="00000000">
        <w:rPr>
          <w:rtl w:val="0"/>
        </w:rPr>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tl w:val="0"/>
        </w:rPr>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jc w:val="both"/>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pPr>
        <w:contextualSpacing w:val="0"/>
        <w:jc w:val="both"/>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jc w:val="both"/>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rPr>
          <w:rFonts w:ascii="Cambria" w:cs="Cambria" w:eastAsia="Cambria" w:hAnsi="Cambria"/>
          <w:sz w:val="28"/>
          <w:szCs w:val="28"/>
        </w:rPr>
      </w:pPr>
      <w:r w:rsidDel="00000000" w:rsidR="00000000" w:rsidRPr="00000000">
        <w:rPr>
          <w:rFonts w:ascii="Cambria" w:cs="Cambria" w:eastAsia="Cambria" w:hAnsi="Cambria"/>
          <w:sz w:val="28"/>
          <w:szCs w:val="28"/>
          <w:rtl w:val="0"/>
        </w:rPr>
        <w:t xml:space="preserve"> </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rvwildlifeclinics.org/" TargetMode="External"/><Relationship Id="rId6" Type="http://schemas.openxmlformats.org/officeDocument/2006/relationships/hyperlink" Target="https://www.birdexoticsvet.com/membership" TargetMode="External"/></Relationships>
</file>