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355" w:rsidRPr="00915BA4" w:rsidRDefault="00915BA4" w:rsidP="00915BA4">
      <w:pPr>
        <w:jc w:val="center"/>
        <w:rPr>
          <w:b/>
          <w:bCs/>
          <w:sz w:val="32"/>
          <w:szCs w:val="32"/>
          <w:rtl/>
        </w:rPr>
      </w:pPr>
      <w:r>
        <w:rPr>
          <w:rFonts w:hint="cs"/>
          <w:b/>
          <w:bCs/>
          <w:noProof/>
          <w:sz w:val="32"/>
          <w:szCs w:val="32"/>
          <w:rtl/>
          <w:lang w:eastAsia="en-US"/>
        </w:rPr>
        <w:drawing>
          <wp:anchor distT="0" distB="0" distL="114300" distR="114300" simplePos="0" relativeHeight="251658240" behindDoc="0" locked="0" layoutInCell="1" allowOverlap="1">
            <wp:simplePos x="0" y="0"/>
            <wp:positionH relativeFrom="column">
              <wp:posOffset>-1076325</wp:posOffset>
            </wp:positionH>
            <wp:positionV relativeFrom="paragraph">
              <wp:posOffset>135890</wp:posOffset>
            </wp:positionV>
            <wp:extent cx="2386965" cy="331216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386965" cy="3312160"/>
                    </a:xfrm>
                    <a:prstGeom prst="rect">
                      <a:avLst/>
                    </a:prstGeom>
                    <a:noFill/>
                    <a:ln w="9525">
                      <a:noFill/>
                      <a:miter lim="800000"/>
                      <a:headEnd/>
                      <a:tailEnd/>
                    </a:ln>
                  </pic:spPr>
                </pic:pic>
              </a:graphicData>
            </a:graphic>
          </wp:anchor>
        </w:drawing>
      </w:r>
      <w:r w:rsidRPr="00915BA4">
        <w:rPr>
          <w:rFonts w:hint="cs"/>
          <w:b/>
          <w:bCs/>
          <w:sz w:val="32"/>
          <w:szCs w:val="32"/>
          <w:rtl/>
        </w:rPr>
        <w:t xml:space="preserve">الصاروخ المضاد للطائرات </w:t>
      </w:r>
    </w:p>
    <w:p w:rsidR="00915BA4" w:rsidRDefault="00915BA4" w:rsidP="00915BA4">
      <w:pPr>
        <w:rPr>
          <w:rtl/>
        </w:rPr>
      </w:pPr>
      <w:r>
        <w:rPr>
          <w:rFonts w:hint="cs"/>
          <w:rtl/>
        </w:rPr>
        <w:t xml:space="preserve">يتألف هذا الصاروخ من سبعة أجزاء: </w:t>
      </w:r>
    </w:p>
    <w:p w:rsidR="00915BA4" w:rsidRDefault="00915BA4" w:rsidP="009F4D1A">
      <w:pPr>
        <w:rPr>
          <w:rtl/>
        </w:rPr>
      </w:pPr>
      <w:r>
        <w:rPr>
          <w:rFonts w:hint="cs"/>
          <w:rtl/>
        </w:rPr>
        <w:t>1</w:t>
      </w:r>
      <w:r w:rsidR="00CA798B">
        <w:rPr>
          <w:rFonts w:hint="cs"/>
          <w:rtl/>
        </w:rPr>
        <w:t xml:space="preserve"> </w:t>
      </w:r>
      <w:r w:rsidR="00CA798B">
        <w:rPr>
          <w:rtl/>
        </w:rPr>
        <w:t>–</w:t>
      </w:r>
      <w:r w:rsidR="00CA798B">
        <w:rPr>
          <w:rFonts w:hint="cs"/>
          <w:rtl/>
        </w:rPr>
        <w:t xml:space="preserve"> وهو الرأس المتتبع وفيه </w:t>
      </w:r>
      <w:r w:rsidR="009F4D1A" w:rsidRPr="009F4D1A">
        <w:rPr>
          <w:rtl/>
        </w:rPr>
        <w:t>كاميرا</w:t>
      </w:r>
      <w:r w:rsidR="009F4D1A">
        <w:rPr>
          <w:rFonts w:hint="cs"/>
          <w:rtl/>
        </w:rPr>
        <w:t xml:space="preserve"> </w:t>
      </w:r>
      <w:r w:rsidR="00CA798B">
        <w:rPr>
          <w:rFonts w:hint="cs"/>
          <w:rtl/>
        </w:rPr>
        <w:t xml:space="preserve">تصوير حرارية وعليه غطاء زجاجي يأخذ </w:t>
      </w:r>
      <w:proofErr w:type="gramStart"/>
      <w:r w:rsidR="00CA798B">
        <w:rPr>
          <w:rFonts w:hint="cs"/>
          <w:rtl/>
        </w:rPr>
        <w:t>شكل</w:t>
      </w:r>
      <w:proofErr w:type="gramEnd"/>
      <w:r w:rsidR="00CA798B">
        <w:rPr>
          <w:rFonts w:hint="cs"/>
          <w:rtl/>
        </w:rPr>
        <w:t xml:space="preserve"> القبة </w:t>
      </w:r>
    </w:p>
    <w:p w:rsidR="00CA798B" w:rsidRDefault="00CA798B" w:rsidP="00CA798B">
      <w:pPr>
        <w:rPr>
          <w:rtl/>
        </w:rPr>
      </w:pPr>
      <w:r>
        <w:rPr>
          <w:rFonts w:hint="cs"/>
          <w:rtl/>
        </w:rPr>
        <w:t xml:space="preserve">2- </w:t>
      </w:r>
      <w:proofErr w:type="spellStart"/>
      <w:r>
        <w:rPr>
          <w:rFonts w:hint="cs"/>
          <w:rtl/>
        </w:rPr>
        <w:t>دارات</w:t>
      </w:r>
      <w:proofErr w:type="spellEnd"/>
      <w:r>
        <w:rPr>
          <w:rFonts w:hint="cs"/>
          <w:rtl/>
        </w:rPr>
        <w:t xml:space="preserve"> المعالجة والتحكم </w:t>
      </w:r>
    </w:p>
    <w:p w:rsidR="00CA798B" w:rsidRDefault="00CA798B" w:rsidP="00CA798B">
      <w:pPr>
        <w:rPr>
          <w:rtl/>
        </w:rPr>
      </w:pPr>
      <w:r>
        <w:rPr>
          <w:rFonts w:hint="cs"/>
          <w:rtl/>
        </w:rPr>
        <w:t xml:space="preserve">3 </w:t>
      </w:r>
      <w:r>
        <w:rPr>
          <w:rtl/>
        </w:rPr>
        <w:t>–</w:t>
      </w:r>
      <w:r>
        <w:rPr>
          <w:rFonts w:hint="cs"/>
          <w:rtl/>
        </w:rPr>
        <w:t xml:space="preserve"> </w:t>
      </w:r>
      <w:proofErr w:type="gramStart"/>
      <w:r>
        <w:rPr>
          <w:rFonts w:hint="cs"/>
          <w:rtl/>
        </w:rPr>
        <w:t>الرأس</w:t>
      </w:r>
      <w:proofErr w:type="gramEnd"/>
      <w:r>
        <w:rPr>
          <w:rFonts w:hint="cs"/>
          <w:rtl/>
        </w:rPr>
        <w:t xml:space="preserve"> المتفجر </w:t>
      </w:r>
    </w:p>
    <w:p w:rsidR="00CA798B" w:rsidRDefault="00CA798B" w:rsidP="00CA798B">
      <w:pPr>
        <w:rPr>
          <w:rtl/>
        </w:rPr>
      </w:pPr>
      <w:r>
        <w:rPr>
          <w:rFonts w:hint="cs"/>
          <w:rtl/>
        </w:rPr>
        <w:t xml:space="preserve">4- </w:t>
      </w:r>
      <w:proofErr w:type="gramStart"/>
      <w:r>
        <w:rPr>
          <w:rFonts w:hint="cs"/>
          <w:rtl/>
        </w:rPr>
        <w:t>الوقود</w:t>
      </w:r>
      <w:proofErr w:type="gramEnd"/>
      <w:r>
        <w:rPr>
          <w:rFonts w:hint="cs"/>
          <w:rtl/>
        </w:rPr>
        <w:t xml:space="preserve"> الصاروخي </w:t>
      </w:r>
    </w:p>
    <w:p w:rsidR="00CA798B" w:rsidRDefault="00CA798B" w:rsidP="009F4D1A">
      <w:pPr>
        <w:rPr>
          <w:rtl/>
        </w:rPr>
      </w:pPr>
      <w:r>
        <w:rPr>
          <w:rFonts w:hint="cs"/>
          <w:rtl/>
        </w:rPr>
        <w:t xml:space="preserve">5 </w:t>
      </w:r>
      <w:r>
        <w:rPr>
          <w:rtl/>
        </w:rPr>
        <w:t>–</w:t>
      </w:r>
      <w:r>
        <w:rPr>
          <w:rFonts w:hint="cs"/>
          <w:rtl/>
        </w:rPr>
        <w:t xml:space="preserve"> </w:t>
      </w:r>
      <w:proofErr w:type="gramStart"/>
      <w:r>
        <w:rPr>
          <w:rFonts w:hint="cs"/>
          <w:rtl/>
        </w:rPr>
        <w:t>محركات</w:t>
      </w:r>
      <w:proofErr w:type="gramEnd"/>
      <w:r>
        <w:rPr>
          <w:rFonts w:hint="cs"/>
          <w:rtl/>
        </w:rPr>
        <w:t xml:space="preserve"> من أج</w:t>
      </w:r>
      <w:r w:rsidR="009F4D1A">
        <w:rPr>
          <w:rFonts w:hint="cs"/>
          <w:rtl/>
        </w:rPr>
        <w:t>ل</w:t>
      </w:r>
      <w:r>
        <w:rPr>
          <w:rFonts w:hint="cs"/>
          <w:rtl/>
        </w:rPr>
        <w:t xml:space="preserve"> تحريك الأذرع الصاروخية من أجل تغير مساره </w:t>
      </w:r>
    </w:p>
    <w:p w:rsidR="00CA798B" w:rsidRDefault="00CA798B" w:rsidP="00CA798B">
      <w:pPr>
        <w:rPr>
          <w:rtl/>
        </w:rPr>
      </w:pPr>
      <w:r>
        <w:rPr>
          <w:rFonts w:hint="cs"/>
          <w:rtl/>
        </w:rPr>
        <w:t xml:space="preserve">6- </w:t>
      </w:r>
      <w:proofErr w:type="gramStart"/>
      <w:r>
        <w:rPr>
          <w:rFonts w:hint="cs"/>
          <w:rtl/>
        </w:rPr>
        <w:t>الأذرع</w:t>
      </w:r>
      <w:proofErr w:type="gramEnd"/>
      <w:r>
        <w:rPr>
          <w:rFonts w:hint="cs"/>
          <w:rtl/>
        </w:rPr>
        <w:t xml:space="preserve"> الصاروخية </w:t>
      </w:r>
    </w:p>
    <w:p w:rsidR="00CA798B" w:rsidRDefault="00CA798B" w:rsidP="00CA798B">
      <w:pPr>
        <w:rPr>
          <w:rtl/>
        </w:rPr>
      </w:pPr>
      <w:r>
        <w:rPr>
          <w:rFonts w:hint="cs"/>
          <w:rtl/>
        </w:rPr>
        <w:t xml:space="preserve">7- </w:t>
      </w:r>
      <w:proofErr w:type="gramStart"/>
      <w:r>
        <w:rPr>
          <w:rFonts w:hint="cs"/>
          <w:rtl/>
        </w:rPr>
        <w:t>المحرك</w:t>
      </w:r>
      <w:proofErr w:type="gramEnd"/>
      <w:r>
        <w:rPr>
          <w:rFonts w:hint="cs"/>
          <w:rtl/>
        </w:rPr>
        <w:t xml:space="preserve"> الصاروخي</w:t>
      </w:r>
    </w:p>
    <w:p w:rsidR="00CA798B" w:rsidRDefault="00CA798B" w:rsidP="00CA798B">
      <w:pPr>
        <w:rPr>
          <w:rtl/>
        </w:rPr>
      </w:pPr>
    </w:p>
    <w:p w:rsidR="00CA798B" w:rsidRDefault="00CA798B" w:rsidP="00CA798B">
      <w:pPr>
        <w:rPr>
          <w:rtl/>
        </w:rPr>
      </w:pPr>
      <w:proofErr w:type="gramStart"/>
      <w:r>
        <w:rPr>
          <w:rFonts w:hint="cs"/>
          <w:rtl/>
        </w:rPr>
        <w:t>مبدأ</w:t>
      </w:r>
      <w:proofErr w:type="gramEnd"/>
      <w:r>
        <w:rPr>
          <w:rFonts w:hint="cs"/>
          <w:rtl/>
        </w:rPr>
        <w:t xml:space="preserve"> عمل الصاروخ:</w:t>
      </w:r>
    </w:p>
    <w:p w:rsidR="00CA798B" w:rsidRDefault="009F4D1A" w:rsidP="009F4D1A">
      <w:pPr>
        <w:rPr>
          <w:rtl/>
        </w:rPr>
      </w:pPr>
      <w:r>
        <w:rPr>
          <w:rFonts w:hint="cs"/>
          <w:rtl/>
        </w:rPr>
        <w:t xml:space="preserve">تقوم </w:t>
      </w:r>
      <w:r w:rsidRPr="009F4D1A">
        <w:rPr>
          <w:rtl/>
        </w:rPr>
        <w:t>كاميرا</w:t>
      </w:r>
      <w:r>
        <w:rPr>
          <w:rFonts w:hint="cs"/>
          <w:rtl/>
        </w:rPr>
        <w:t xml:space="preserve"> </w:t>
      </w:r>
      <w:proofErr w:type="gramStart"/>
      <w:r>
        <w:rPr>
          <w:rFonts w:hint="cs"/>
          <w:rtl/>
        </w:rPr>
        <w:t>تصوير</w:t>
      </w:r>
      <w:proofErr w:type="gramEnd"/>
      <w:r>
        <w:rPr>
          <w:rFonts w:hint="cs"/>
          <w:rtl/>
        </w:rPr>
        <w:t xml:space="preserve"> الحراري إثناء </w:t>
      </w:r>
      <w:r w:rsidR="002D41E1">
        <w:rPr>
          <w:rFonts w:hint="cs"/>
          <w:rtl/>
        </w:rPr>
        <w:t>انطلاقها</w:t>
      </w:r>
      <w:r>
        <w:rPr>
          <w:rFonts w:hint="cs"/>
          <w:rtl/>
        </w:rPr>
        <w:t xml:space="preserve"> </w:t>
      </w:r>
    </w:p>
    <w:p w:rsidR="009F4D1A" w:rsidRDefault="009F4D1A" w:rsidP="009F4D1A">
      <w:pPr>
        <w:rPr>
          <w:rtl/>
        </w:rPr>
      </w:pPr>
      <w:proofErr w:type="gramStart"/>
      <w:r>
        <w:rPr>
          <w:rFonts w:hint="cs"/>
          <w:rtl/>
        </w:rPr>
        <w:t>يقوم</w:t>
      </w:r>
      <w:proofErr w:type="gramEnd"/>
      <w:r>
        <w:rPr>
          <w:rFonts w:hint="cs"/>
          <w:rtl/>
        </w:rPr>
        <w:t xml:space="preserve"> البرنامج على معالجة الصورة باحث عن أي جسم حار في المنطقة باردة</w:t>
      </w:r>
    </w:p>
    <w:p w:rsidR="009F4D1A" w:rsidRDefault="009F4D1A" w:rsidP="009F4D1A">
      <w:pPr>
        <w:rPr>
          <w:rtl/>
        </w:rPr>
      </w:pPr>
      <w:r>
        <w:rPr>
          <w:rFonts w:hint="cs"/>
          <w:rtl/>
        </w:rPr>
        <w:t>عندما يلتقط البرنامج الجسم الحار يقوم على تحديد الزاوية التي يحتاج الانحراف بها حتى يصبح في مسار الهدف ويعطي البرنامج الأوامر إلى جهاز التحكم إلى تحريك الأذرع بشكل المناسب من أجل أن ينحرف الصاروخ بالزاوية المناسبة ليصبح في مسار الهدف وسيتم شرح كل العمليات بالتفصيل.</w:t>
      </w:r>
    </w:p>
    <w:p w:rsidR="009F4D1A" w:rsidRDefault="009F4D1A" w:rsidP="009F4D1A">
      <w:pPr>
        <w:rPr>
          <w:rtl/>
        </w:rPr>
      </w:pPr>
    </w:p>
    <w:p w:rsidR="009F4D1A" w:rsidRDefault="009F4D1A" w:rsidP="009F4D1A">
      <w:pPr>
        <w:rPr>
          <w:rtl/>
        </w:rPr>
      </w:pPr>
      <w:proofErr w:type="gramStart"/>
      <w:r>
        <w:rPr>
          <w:rFonts w:hint="cs"/>
          <w:rtl/>
        </w:rPr>
        <w:t>التفاصيل</w:t>
      </w:r>
      <w:proofErr w:type="gramEnd"/>
      <w:r>
        <w:rPr>
          <w:rFonts w:hint="cs"/>
          <w:rtl/>
        </w:rPr>
        <w:t>:</w:t>
      </w:r>
    </w:p>
    <w:p w:rsidR="009F4D1A" w:rsidRDefault="00A15D68" w:rsidP="00C323E8">
      <w:pPr>
        <w:rPr>
          <w:rtl/>
        </w:rPr>
      </w:pPr>
      <w:r>
        <w:rPr>
          <w:rFonts w:hint="cs"/>
          <w:noProof/>
          <w:rtl/>
          <w:lang w:eastAsia="en-US"/>
        </w:rPr>
        <w:drawing>
          <wp:anchor distT="0" distB="0" distL="114300" distR="114300" simplePos="0" relativeHeight="251660288" behindDoc="0" locked="0" layoutInCell="1" allowOverlap="1">
            <wp:simplePos x="0" y="0"/>
            <wp:positionH relativeFrom="column">
              <wp:posOffset>-979805</wp:posOffset>
            </wp:positionH>
            <wp:positionV relativeFrom="paragraph">
              <wp:posOffset>342265</wp:posOffset>
            </wp:positionV>
            <wp:extent cx="1734185" cy="1732280"/>
            <wp:effectExtent l="1905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734185" cy="1732280"/>
                    </a:xfrm>
                    <a:prstGeom prst="rect">
                      <a:avLst/>
                    </a:prstGeom>
                    <a:noFill/>
                    <a:ln w="9525">
                      <a:noFill/>
                      <a:miter lim="800000"/>
                      <a:headEnd/>
                      <a:tailEnd/>
                    </a:ln>
                  </pic:spPr>
                </pic:pic>
              </a:graphicData>
            </a:graphic>
          </wp:anchor>
        </w:drawing>
      </w:r>
      <w:proofErr w:type="gramStart"/>
      <w:r w:rsidR="000F0630">
        <w:rPr>
          <w:rFonts w:hint="cs"/>
          <w:rtl/>
        </w:rPr>
        <w:t>تقوم</w:t>
      </w:r>
      <w:proofErr w:type="gramEnd"/>
      <w:r w:rsidR="000F0630">
        <w:rPr>
          <w:rFonts w:hint="cs"/>
          <w:rtl/>
        </w:rPr>
        <w:t xml:space="preserve"> الكاميرا على تصوير الجو وكل فاصل زمني نقدره في ما بعد عند الدراسة الدقيقة للمشروع وتقوم على إرسال البيانات إلى المعالج في القسم الثاني </w:t>
      </w:r>
    </w:p>
    <w:p w:rsidR="000625E5" w:rsidRDefault="000F0630" w:rsidP="0066394D">
      <w:pPr>
        <w:rPr>
          <w:rFonts w:hint="cs"/>
          <w:rtl/>
        </w:rPr>
      </w:pPr>
      <w:r>
        <w:rPr>
          <w:rFonts w:hint="cs"/>
          <w:rtl/>
        </w:rPr>
        <w:t xml:space="preserve">المعالج: </w:t>
      </w:r>
      <w:r w:rsidR="00E14DE4">
        <w:rPr>
          <w:rFonts w:hint="cs"/>
          <w:rtl/>
        </w:rPr>
        <w:t xml:space="preserve">مدخله البيانات القادمة من </w:t>
      </w:r>
      <w:r w:rsidR="00356724">
        <w:rPr>
          <w:rFonts w:hint="cs"/>
          <w:rtl/>
        </w:rPr>
        <w:t>الكاميرا,</w:t>
      </w:r>
      <w:r w:rsidR="00E14DE4">
        <w:rPr>
          <w:rFonts w:hint="cs"/>
          <w:rtl/>
        </w:rPr>
        <w:t xml:space="preserve"> عملية المعالجة تقوم على عدة </w:t>
      </w:r>
      <w:r w:rsidR="00356724">
        <w:rPr>
          <w:rFonts w:hint="cs"/>
          <w:rtl/>
        </w:rPr>
        <w:t>خوارزميات,</w:t>
      </w:r>
      <w:r w:rsidR="00E14DE4">
        <w:rPr>
          <w:rFonts w:hint="cs"/>
          <w:rtl/>
        </w:rPr>
        <w:t xml:space="preserve"> </w:t>
      </w:r>
      <w:r w:rsidR="00E14DE4" w:rsidRPr="003A65AB">
        <w:rPr>
          <w:rFonts w:hint="cs"/>
          <w:u w:val="single"/>
          <w:rtl/>
        </w:rPr>
        <w:t>الخوارزمية الأولى</w:t>
      </w:r>
      <w:r w:rsidR="00E14DE4">
        <w:rPr>
          <w:rFonts w:hint="cs"/>
          <w:rtl/>
        </w:rPr>
        <w:t xml:space="preserve"> ت</w:t>
      </w:r>
      <w:r>
        <w:rPr>
          <w:rFonts w:hint="cs"/>
          <w:rtl/>
        </w:rPr>
        <w:t xml:space="preserve">عمل على مبدأ تحديد الوجوه ويقوم على تحديد الجسم الحار في السماء </w:t>
      </w:r>
      <w:r w:rsidR="00E14DE4">
        <w:rPr>
          <w:rFonts w:hint="cs"/>
          <w:rtl/>
        </w:rPr>
        <w:t xml:space="preserve">وتحديد الجسم في الصورة </w:t>
      </w:r>
      <w:r w:rsidR="00356724">
        <w:rPr>
          <w:rFonts w:hint="cs"/>
          <w:rtl/>
        </w:rPr>
        <w:t>بمربع,</w:t>
      </w:r>
      <w:r w:rsidR="00E14DE4">
        <w:rPr>
          <w:rFonts w:hint="cs"/>
          <w:rtl/>
        </w:rPr>
        <w:t xml:space="preserve"> وذالك الجسم الحار هو </w:t>
      </w:r>
      <w:r>
        <w:rPr>
          <w:rFonts w:hint="cs"/>
          <w:rtl/>
        </w:rPr>
        <w:t xml:space="preserve">يكون الطائرة وذالك بسبب محرك الطائرة الذي سينتج حرارة </w:t>
      </w:r>
      <w:r w:rsidR="00356724">
        <w:rPr>
          <w:rFonts w:hint="cs"/>
          <w:rtl/>
        </w:rPr>
        <w:t>علية,</w:t>
      </w:r>
      <w:r w:rsidR="00E14DE4">
        <w:rPr>
          <w:rFonts w:hint="cs"/>
          <w:rtl/>
        </w:rPr>
        <w:t xml:space="preserve"> </w:t>
      </w:r>
      <w:r w:rsidR="00E14DE4" w:rsidRPr="003A65AB">
        <w:rPr>
          <w:rFonts w:hint="cs"/>
          <w:u w:val="single"/>
          <w:rtl/>
        </w:rPr>
        <w:t>الخوارزمية الثانية</w:t>
      </w:r>
      <w:r w:rsidR="00E14DE4">
        <w:rPr>
          <w:rFonts w:hint="cs"/>
          <w:rtl/>
        </w:rPr>
        <w:t xml:space="preserve"> هي</w:t>
      </w:r>
      <w:r w:rsidR="00BD082C">
        <w:rPr>
          <w:rFonts w:hint="cs"/>
          <w:rtl/>
        </w:rPr>
        <w:t xml:space="preserve"> </w:t>
      </w:r>
      <w:r w:rsidR="00E14DE4">
        <w:rPr>
          <w:rFonts w:hint="cs"/>
          <w:rtl/>
        </w:rPr>
        <w:t>ل</w:t>
      </w:r>
      <w:r w:rsidR="00BD082C">
        <w:rPr>
          <w:rFonts w:hint="cs"/>
          <w:rtl/>
        </w:rPr>
        <w:t xml:space="preserve">تحديد الزاوية </w:t>
      </w:r>
      <w:r w:rsidR="00E14DE4">
        <w:rPr>
          <w:rFonts w:hint="cs"/>
          <w:rtl/>
        </w:rPr>
        <w:t xml:space="preserve">اللازمة ليصبح الصاروخ في مرمة الهدف </w:t>
      </w:r>
      <w:r w:rsidR="0066394D">
        <w:rPr>
          <w:rFonts w:hint="cs"/>
          <w:rtl/>
        </w:rPr>
        <w:t xml:space="preserve">وسوف نعتمد في هذه الخوارزمية على مفاهيم رياضية لنأخذ محاورة الإحداثيات ولتفق على أن مركز الإحداثيات هو هدف الصاروخ </w:t>
      </w:r>
    </w:p>
    <w:p w:rsidR="00BD082C" w:rsidRDefault="000625E5" w:rsidP="0066394D">
      <w:pPr>
        <w:rPr>
          <w:rFonts w:hint="cs"/>
          <w:rtl/>
        </w:rPr>
      </w:pPr>
      <w:r>
        <w:rPr>
          <w:rFonts w:hint="cs"/>
          <w:rtl/>
        </w:rPr>
        <w:t xml:space="preserve">لنأخذ </w:t>
      </w:r>
      <w:proofErr w:type="gramStart"/>
      <w:r>
        <w:rPr>
          <w:rFonts w:hint="cs"/>
          <w:rtl/>
        </w:rPr>
        <w:t>مثال</w:t>
      </w:r>
      <w:proofErr w:type="gramEnd"/>
      <w:r>
        <w:rPr>
          <w:rFonts w:hint="cs"/>
          <w:rtl/>
        </w:rPr>
        <w:t xml:space="preserve"> </w:t>
      </w:r>
      <w:r w:rsidR="00307C21">
        <w:rPr>
          <w:rFonts w:hint="cs"/>
          <w:rtl/>
        </w:rPr>
        <w:t>وجود هدف في الصورة رقم -1-</w:t>
      </w:r>
    </w:p>
    <w:p w:rsidR="00307C21" w:rsidRDefault="00356724" w:rsidP="009F4D1A">
      <w:pPr>
        <w:rPr>
          <w:rFonts w:hint="cs"/>
          <w:rtl/>
        </w:rPr>
      </w:pPr>
      <w:proofErr w:type="gramStart"/>
      <w:r>
        <w:rPr>
          <w:rFonts w:hint="cs"/>
          <w:rtl/>
        </w:rPr>
        <w:t>فالذي</w:t>
      </w:r>
      <w:proofErr w:type="gramEnd"/>
      <w:r>
        <w:rPr>
          <w:rFonts w:hint="cs"/>
          <w:rtl/>
        </w:rPr>
        <w:t xml:space="preserve"> يحدث أن الخوارزمية الأولى تقوم على تحديد مربع حول الجسم الحار</w:t>
      </w:r>
    </w:p>
    <w:p w:rsidR="00307C21" w:rsidRDefault="00A15D68" w:rsidP="00356724">
      <w:pPr>
        <w:rPr>
          <w:rFonts w:hint="cs"/>
          <w:rtl/>
          <w:lang w:val="en-GB"/>
        </w:rPr>
      </w:pPr>
      <w:r>
        <w:rPr>
          <w:rFonts w:hint="cs"/>
          <w:noProof/>
          <w:rtl/>
          <w:lang w:eastAsia="en-US"/>
        </w:rPr>
        <w:drawing>
          <wp:anchor distT="0" distB="0" distL="114300" distR="114300" simplePos="0" relativeHeight="251661312" behindDoc="0" locked="0" layoutInCell="1" allowOverlap="1">
            <wp:simplePos x="0" y="0"/>
            <wp:positionH relativeFrom="column">
              <wp:posOffset>-1848485</wp:posOffset>
            </wp:positionH>
            <wp:positionV relativeFrom="paragraph">
              <wp:posOffset>323215</wp:posOffset>
            </wp:positionV>
            <wp:extent cx="1640840" cy="1524000"/>
            <wp:effectExtent l="19050" t="0" r="0" b="0"/>
            <wp:wrapSquare wrapText="bothSides"/>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640840" cy="1524000"/>
                    </a:xfrm>
                    <a:prstGeom prst="rect">
                      <a:avLst/>
                    </a:prstGeom>
                    <a:noFill/>
                    <a:ln w="9525">
                      <a:noFill/>
                      <a:miter lim="800000"/>
                      <a:headEnd/>
                      <a:tailEnd/>
                    </a:ln>
                  </pic:spPr>
                </pic:pic>
              </a:graphicData>
            </a:graphic>
          </wp:anchor>
        </w:drawing>
      </w:r>
      <w:r w:rsidR="00356724">
        <w:rPr>
          <w:rFonts w:hint="cs"/>
          <w:rtl/>
        </w:rPr>
        <w:t xml:space="preserve">والآن المرحلة الثانية: نأخذ كل من النقطتين </w:t>
      </w:r>
      <w:proofErr w:type="gramStart"/>
      <w:r w:rsidR="00356724">
        <w:t xml:space="preserve">a </w:t>
      </w:r>
      <w:r w:rsidR="00356724">
        <w:rPr>
          <w:rFonts w:hint="cs"/>
          <w:rtl/>
          <w:lang w:val="en-GB"/>
        </w:rPr>
        <w:t xml:space="preserve"> و</w:t>
      </w:r>
      <w:proofErr w:type="gramEnd"/>
      <w:r w:rsidR="00356724">
        <w:rPr>
          <w:rFonts w:hint="cs"/>
          <w:rtl/>
          <w:lang w:val="en-GB"/>
        </w:rPr>
        <w:t xml:space="preserve"> </w:t>
      </w:r>
      <w:r w:rsidR="00356724">
        <w:t>b</w:t>
      </w:r>
      <w:r w:rsidR="00356724">
        <w:rPr>
          <w:rFonts w:hint="cs"/>
          <w:rtl/>
          <w:lang w:val="en-GB"/>
        </w:rPr>
        <w:t xml:space="preserve"> الموجودتان في الصورة نقوم على أخذ إحداثيتهما حسب نظام الصورة كما موضح في الصورة بالنسبة لـ </w:t>
      </w:r>
      <w:r w:rsidR="00356724">
        <w:t>x</w:t>
      </w:r>
      <w:r w:rsidR="00356724">
        <w:rPr>
          <w:rFonts w:hint="cs"/>
          <w:rtl/>
          <w:lang w:val="en-GB"/>
        </w:rPr>
        <w:t xml:space="preserve"> و </w:t>
      </w:r>
      <w:r w:rsidR="00356724">
        <w:t>y</w:t>
      </w:r>
      <w:r w:rsidR="00356724">
        <w:rPr>
          <w:rFonts w:hint="cs"/>
          <w:rtl/>
          <w:lang w:val="en-GB"/>
        </w:rPr>
        <w:t xml:space="preserve"> طبعاً هذا النظام مختلف على النظام الذي نريده لكن الحل بسيط </w:t>
      </w:r>
      <w:r>
        <w:rPr>
          <w:rFonts w:hint="cs"/>
          <w:rtl/>
          <w:lang w:val="en-GB"/>
        </w:rPr>
        <w:t xml:space="preserve">وهي عملية رياضية </w:t>
      </w:r>
    </w:p>
    <w:p w:rsidR="00A15D68" w:rsidRDefault="00A15D68" w:rsidP="00356724">
      <w:pPr>
        <w:rPr>
          <w:rFonts w:hint="cs"/>
          <w:rtl/>
          <w:lang w:val="en-GB"/>
        </w:rPr>
      </w:pPr>
      <w:proofErr w:type="gramStart"/>
      <w:r>
        <w:rPr>
          <w:rFonts w:hint="cs"/>
          <w:rtl/>
          <w:lang w:val="en-GB"/>
        </w:rPr>
        <w:t>طريقة</w:t>
      </w:r>
      <w:proofErr w:type="gramEnd"/>
      <w:r>
        <w:rPr>
          <w:rFonts w:hint="cs"/>
          <w:rtl/>
          <w:lang w:val="en-GB"/>
        </w:rPr>
        <w:t xml:space="preserve"> تحويل من الإحداثيات الصورة إلى الإحداثيات الرياضية تكمن في المعادل التالية: </w:t>
      </w:r>
    </w:p>
    <w:p w:rsidR="00A15D68" w:rsidRPr="00356724" w:rsidRDefault="00A15D68" w:rsidP="00924CB5">
      <w:pPr>
        <w:bidi w:val="0"/>
        <w:rPr>
          <w:lang w:val="en-GB"/>
        </w:rPr>
      </w:pPr>
      <m:oMathPara>
        <m:oMathParaPr>
          <m:jc m:val="left"/>
        </m:oMathParaPr>
        <m:oMath>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x</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x</m:t>
              </m:r>
            </m:sub>
          </m:sSub>
          <m:r>
            <w:rPr>
              <w:rFonts w:ascii="Cambria Math" w:hAnsi="Cambria Math"/>
              <w:lang w:val="en-GB"/>
            </w:rPr>
            <m:t>-</m:t>
          </m:r>
          <m:f>
            <m:fPr>
              <m:ctrlPr>
                <w:rPr>
                  <w:rFonts w:ascii="Cambria Math" w:hAnsi="Cambria Math"/>
                  <w:i/>
                  <w:lang w:val="en-GB"/>
                </w:rPr>
              </m:ctrlPr>
            </m:fPr>
            <m:num>
              <m:r>
                <w:rPr>
                  <w:rFonts w:ascii="Cambria Math" w:hAnsi="Cambria Math"/>
                  <w:lang w:val="en-GB"/>
                </w:rPr>
                <m:t>W</m:t>
              </m:r>
            </m:num>
            <m:den>
              <m:r>
                <w:rPr>
                  <w:rFonts w:ascii="Cambria Math" w:hAnsi="Cambria Math"/>
                  <w:lang w:val="en-GB"/>
                </w:rPr>
                <m:t>2</m:t>
              </m:r>
            </m:den>
          </m:f>
        </m:oMath>
      </m:oMathPara>
    </w:p>
    <w:p w:rsidR="00924CB5" w:rsidRDefault="00A15D68" w:rsidP="00924CB5">
      <w:r>
        <w:rPr>
          <w:rFonts w:hint="cs"/>
          <w:rtl/>
        </w:rPr>
        <w:t xml:space="preserve">حيث: </w:t>
      </w:r>
      <m:oMath>
        <m:sSub>
          <m:sSubPr>
            <m:ctrlPr>
              <w:rPr>
                <w:rFonts w:ascii="Cambria Math" w:hAnsi="Cambria Math"/>
                <w:i/>
                <w:lang w:val="en-GB"/>
              </w:rPr>
            </m:ctrlPr>
          </m:sSubPr>
          <m:e>
            <m:r>
              <w:rPr>
                <w:rFonts w:ascii="Cambria Math" w:hAnsi="Cambria Math"/>
                <w:lang w:val="en-GB"/>
              </w:rPr>
              <m:t>A</m:t>
            </m:r>
          </m:e>
          <m:sub>
            <w:proofErr w:type="gramStart"/>
            <m:r>
              <w:rPr>
                <w:rFonts w:ascii="Cambria Math" w:hAnsi="Cambria Math"/>
                <w:lang w:val="en-GB"/>
              </w:rPr>
              <m:t>x</m:t>
            </m:r>
          </m:sub>
        </m:sSub>
      </m:oMath>
      <w:r>
        <w:rPr>
          <w:rFonts w:hint="cs"/>
          <w:rtl/>
        </w:rPr>
        <w:t xml:space="preserve"> هي</w:t>
      </w:r>
      <w:proofErr w:type="gramEnd"/>
      <w:r>
        <w:rPr>
          <w:rFonts w:hint="cs"/>
          <w:rtl/>
        </w:rPr>
        <w:t xml:space="preserve"> الإحداثيات</w:t>
      </w:r>
      <w:r w:rsidR="00924CB5">
        <w:rPr>
          <w:rFonts w:hint="cs"/>
          <w:rtl/>
        </w:rPr>
        <w:t xml:space="preserve"> النقطة</w:t>
      </w:r>
      <w:r>
        <w:rPr>
          <w:rFonts w:hint="cs"/>
          <w:rtl/>
        </w:rPr>
        <w:t xml:space="preserve"> بالنسبة ل</w:t>
      </w:r>
      <w:r w:rsidR="00924CB5">
        <w:rPr>
          <w:rFonts w:hint="cs"/>
          <w:rtl/>
        </w:rPr>
        <w:t xml:space="preserve">محور الإحداثيات الرياضية </w:t>
      </w:r>
      <w:r w:rsidR="00924CB5">
        <w:t>x</w:t>
      </w:r>
      <w:r w:rsidR="00924CB5">
        <w:rPr>
          <w:rFonts w:hint="cs"/>
          <w:rtl/>
        </w:rPr>
        <w:t>.</w:t>
      </w:r>
    </w:p>
    <w:p w:rsidR="00924CB5" w:rsidRDefault="00924CB5" w:rsidP="00924CB5">
      <w:pPr>
        <w:rPr>
          <w:rFonts w:hint="cs"/>
          <w:rtl/>
          <w:lang w:val="en-GB"/>
        </w:rPr>
      </w:pPr>
      <w:r>
        <w:rPr>
          <w:rFonts w:hint="cs"/>
          <w:rtl/>
          <w:lang w:val="en-GB"/>
        </w:rPr>
        <w:t xml:space="preserve">       </w:t>
      </w:r>
      <m:oMath>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x</m:t>
            </m:r>
          </m:sub>
        </m:sSub>
      </m:oMath>
      <w:r>
        <w:rPr>
          <w:rFonts w:eastAsiaTheme="minorEastAsia" w:hint="cs"/>
          <w:rtl/>
          <w:lang w:val="en-GB"/>
        </w:rPr>
        <w:t xml:space="preserve"> هي إحدا</w:t>
      </w:r>
      <w:r>
        <w:rPr>
          <w:rFonts w:hint="cs"/>
          <w:rtl/>
          <w:lang w:val="en-GB"/>
        </w:rPr>
        <w:t xml:space="preserve">ثيات النقطة بالنسبة لمحور </w:t>
      </w:r>
      <w:proofErr w:type="spellStart"/>
      <w:r>
        <w:rPr>
          <w:rFonts w:hint="cs"/>
          <w:rtl/>
          <w:lang w:val="en-GB"/>
        </w:rPr>
        <w:t>الـ</w:t>
      </w:r>
      <w:proofErr w:type="spellEnd"/>
      <w:r>
        <w:rPr>
          <w:rFonts w:hint="cs"/>
          <w:rtl/>
          <w:lang w:val="en-GB"/>
        </w:rPr>
        <w:t xml:space="preserve"> </w:t>
      </w:r>
      <w:r>
        <w:t>x</w:t>
      </w:r>
      <w:r>
        <w:rPr>
          <w:rFonts w:hint="cs"/>
          <w:rtl/>
          <w:lang w:val="en-GB"/>
        </w:rPr>
        <w:t xml:space="preserve"> في الصورة.</w:t>
      </w:r>
    </w:p>
    <w:p w:rsidR="00924CB5" w:rsidRDefault="00924CB5" w:rsidP="00924CB5">
      <w:pPr>
        <w:rPr>
          <w:rFonts w:hint="cs"/>
          <w:rtl/>
          <w:lang w:val="en-GB"/>
        </w:rPr>
      </w:pPr>
      <w:r>
        <w:rPr>
          <w:rFonts w:hint="cs"/>
          <w:rtl/>
          <w:lang w:val="en-GB"/>
        </w:rPr>
        <w:t xml:space="preserve">      </w:t>
      </w:r>
      <m:oMath>
        <m:r>
          <w:rPr>
            <w:rFonts w:ascii="Cambria Math" w:hAnsi="Cambria Math"/>
            <w:lang w:val="en-GB"/>
          </w:rPr>
          <m:t>W</m:t>
        </m:r>
      </m:oMath>
      <w:r>
        <w:rPr>
          <w:rFonts w:eastAsiaTheme="minorEastAsia" w:hint="cs"/>
          <w:rtl/>
          <w:lang w:val="en-GB"/>
        </w:rPr>
        <w:t xml:space="preserve">  وهو عرض الصورة.</w:t>
      </w:r>
    </w:p>
    <w:p w:rsidR="00924CB5" w:rsidRDefault="00924CB5" w:rsidP="00924CB5">
      <w:pPr>
        <w:rPr>
          <w:rFonts w:hint="cs"/>
          <w:rtl/>
        </w:rPr>
      </w:pPr>
      <w:r>
        <w:rPr>
          <w:rFonts w:hint="cs"/>
          <w:rtl/>
          <w:lang w:val="en-GB"/>
        </w:rPr>
        <w:t xml:space="preserve">لطريقة تحديد بالنسبة لمحور </w:t>
      </w:r>
      <w:proofErr w:type="spellStart"/>
      <w:r>
        <w:rPr>
          <w:rFonts w:hint="cs"/>
          <w:rtl/>
          <w:lang w:val="en-GB"/>
        </w:rPr>
        <w:t>الـ</w:t>
      </w:r>
      <w:proofErr w:type="spellEnd"/>
      <w:r>
        <w:rPr>
          <w:rFonts w:hint="cs"/>
          <w:rtl/>
          <w:lang w:val="en-GB"/>
        </w:rPr>
        <w:t xml:space="preserve"> </w:t>
      </w:r>
      <w:r>
        <w:t>y</w:t>
      </w:r>
      <w:r>
        <w:rPr>
          <w:rFonts w:hint="cs"/>
          <w:rtl/>
        </w:rPr>
        <w:t xml:space="preserve"> يكون في الطريقة التالية: </w:t>
      </w:r>
    </w:p>
    <w:p w:rsidR="00924CB5" w:rsidRPr="00924CB5" w:rsidRDefault="00924CB5" w:rsidP="00924CB5">
      <w:pPr>
        <w:bidi w:val="0"/>
        <w:rPr>
          <w:i/>
          <w:lang w:val="en-GB"/>
        </w:rPr>
      </w:pPr>
      <w:r>
        <w:rPr>
          <w:noProof/>
          <w:lang w:eastAsia="zh-TW"/>
        </w:rPr>
        <w:pict>
          <v:shapetype id="_x0000_t202" coordsize="21600,21600" o:spt="202" path="m,l,21600r21600,l21600,xe">
            <v:stroke joinstyle="miter"/>
            <v:path gradientshapeok="t" o:connecttype="rect"/>
          </v:shapetype>
          <v:shape id="_x0000_s1027" type="#_x0000_t202" style="position:absolute;margin-left:-84.75pt;margin-top:6.7pt;width:33.65pt;height:21pt;z-index:251663360;mso-height-percent:200;mso-height-percent:200;mso-width-relative:margin;mso-height-relative:margin" fillcolor="white [3201]" stroked="f" strokecolor="#9bbb59 [3206]" strokeweight="1pt">
            <v:stroke dashstyle="dash"/>
            <v:shadow color="#868686"/>
            <v:textbox style="mso-next-textbox:#_x0000_s1027;mso-fit-shape-to-text:t">
              <w:txbxContent>
                <w:p w:rsidR="00307C21" w:rsidRDefault="00307C21" w:rsidP="00307C21">
                  <w:r>
                    <w:rPr>
                      <w:rFonts w:hint="cs"/>
                      <w:rtl/>
                    </w:rPr>
                    <w:t>-1-</w:t>
                  </w:r>
                </w:p>
              </w:txbxContent>
            </v:textbox>
          </v:shape>
        </w:pict>
      </w:r>
      <m:oMath>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y</m:t>
            </m:r>
          </m:sub>
        </m:sSub>
        <m:r>
          <w:rPr>
            <w:rFonts w:ascii="Cambria Math" w:hAnsi="Cambria Math"/>
            <w:lang w:val="en-GB"/>
          </w:rPr>
          <m:t>=</m:t>
        </m:r>
        <m:f>
          <m:fPr>
            <m:ctrlPr>
              <w:rPr>
                <w:rFonts w:ascii="Cambria Math" w:hAnsi="Cambria Math"/>
                <w:i/>
                <w:lang w:val="en-GB"/>
              </w:rPr>
            </m:ctrlPr>
          </m:fPr>
          <m:num>
            <m:r>
              <w:rPr>
                <w:rFonts w:ascii="Cambria Math" w:hAnsi="Cambria Math"/>
                <w:lang w:val="en-GB"/>
              </w:rPr>
              <m:t>L</m:t>
            </m:r>
          </m:num>
          <m:den>
            <m:r>
              <w:rPr>
                <w:rFonts w:ascii="Cambria Math" w:hAnsi="Cambria Math"/>
                <w:lang w:val="en-GB"/>
              </w:rPr>
              <m:t>2</m:t>
            </m:r>
          </m:den>
        </m:f>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y</m:t>
            </m:r>
          </m:sub>
        </m:sSub>
      </m:oMath>
    </w:p>
    <w:p w:rsidR="00924CB5" w:rsidRDefault="001448A8" w:rsidP="00924CB5">
      <w:r>
        <w:rPr>
          <w:rFonts w:hint="cs"/>
          <w:noProof/>
          <w:rtl/>
          <w:lang w:eastAsia="en-US"/>
        </w:rPr>
        <w:drawing>
          <wp:anchor distT="0" distB="0" distL="114300" distR="114300" simplePos="0" relativeHeight="251667456" behindDoc="0" locked="0" layoutInCell="1" allowOverlap="1">
            <wp:simplePos x="0" y="0"/>
            <wp:positionH relativeFrom="column">
              <wp:posOffset>-939800</wp:posOffset>
            </wp:positionH>
            <wp:positionV relativeFrom="paragraph">
              <wp:posOffset>133350</wp:posOffset>
            </wp:positionV>
            <wp:extent cx="2073910" cy="2044700"/>
            <wp:effectExtent l="19050" t="0" r="2540" b="0"/>
            <wp:wrapSquare wrapText="bothSides"/>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073910" cy="2044700"/>
                    </a:xfrm>
                    <a:prstGeom prst="rect">
                      <a:avLst/>
                    </a:prstGeom>
                    <a:noFill/>
                    <a:ln w="9525">
                      <a:noFill/>
                      <a:miter lim="800000"/>
                      <a:headEnd/>
                      <a:tailEnd/>
                    </a:ln>
                  </pic:spPr>
                </pic:pic>
              </a:graphicData>
            </a:graphic>
          </wp:anchor>
        </w:drawing>
      </w:r>
      <w:r w:rsidR="00924CB5">
        <w:rPr>
          <w:rFonts w:hint="cs"/>
          <w:rtl/>
        </w:rPr>
        <w:t xml:space="preserve">حيث: </w:t>
      </w:r>
      <m:oMath>
        <m:sSub>
          <m:sSubPr>
            <m:ctrlPr>
              <w:rPr>
                <w:rFonts w:ascii="Cambria Math" w:hAnsi="Cambria Math"/>
                <w:i/>
                <w:lang w:val="en-GB"/>
              </w:rPr>
            </m:ctrlPr>
          </m:sSubPr>
          <m:e>
            <m:r>
              <w:rPr>
                <w:rFonts w:ascii="Cambria Math" w:hAnsi="Cambria Math"/>
                <w:lang w:val="en-GB"/>
              </w:rPr>
              <m:t>A</m:t>
            </m:r>
          </m:e>
          <m:sub>
            <w:proofErr w:type="gramStart"/>
            <m:r>
              <w:rPr>
                <w:rFonts w:ascii="Cambria Math" w:hAnsi="Cambria Math"/>
                <w:lang w:val="en-GB"/>
              </w:rPr>
              <m:t>y</m:t>
            </m:r>
          </m:sub>
        </m:sSub>
      </m:oMath>
      <w:r w:rsidR="00924CB5">
        <w:rPr>
          <w:rFonts w:hint="cs"/>
          <w:rtl/>
        </w:rPr>
        <w:t xml:space="preserve"> هي</w:t>
      </w:r>
      <w:proofErr w:type="gramEnd"/>
      <w:r w:rsidR="00924CB5">
        <w:rPr>
          <w:rFonts w:hint="cs"/>
          <w:rtl/>
        </w:rPr>
        <w:t xml:space="preserve"> الإحداثيات النقطة بالنسبة لمحور الإحداثيات الرياضية </w:t>
      </w:r>
      <w:r w:rsidR="00924CB5">
        <w:t>y</w:t>
      </w:r>
      <w:r w:rsidR="00924CB5">
        <w:rPr>
          <w:rFonts w:hint="cs"/>
          <w:rtl/>
        </w:rPr>
        <w:t>.</w:t>
      </w:r>
    </w:p>
    <w:p w:rsidR="00924CB5" w:rsidRDefault="00924CB5" w:rsidP="00924CB5">
      <w:pPr>
        <w:rPr>
          <w:rFonts w:hint="cs"/>
          <w:rtl/>
          <w:lang w:val="en-GB"/>
        </w:rPr>
      </w:pPr>
      <w:r>
        <w:rPr>
          <w:rFonts w:hint="cs"/>
          <w:rtl/>
          <w:lang w:val="en-GB"/>
        </w:rPr>
        <w:t xml:space="preserve">       </w:t>
      </w:r>
      <m:oMath>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y</m:t>
            </m:r>
          </m:sub>
        </m:sSub>
      </m:oMath>
      <w:r>
        <w:rPr>
          <w:rFonts w:eastAsiaTheme="minorEastAsia" w:hint="cs"/>
          <w:rtl/>
          <w:lang w:val="en-GB"/>
        </w:rPr>
        <w:t xml:space="preserve"> هي إحدا</w:t>
      </w:r>
      <w:r>
        <w:rPr>
          <w:rFonts w:hint="cs"/>
          <w:rtl/>
          <w:lang w:val="en-GB"/>
        </w:rPr>
        <w:t xml:space="preserve">ثيات النقطة بالنسبة لمحور </w:t>
      </w:r>
      <w:proofErr w:type="spellStart"/>
      <w:r>
        <w:rPr>
          <w:rFonts w:hint="cs"/>
          <w:rtl/>
          <w:lang w:val="en-GB"/>
        </w:rPr>
        <w:t>الـ</w:t>
      </w:r>
      <w:proofErr w:type="spellEnd"/>
      <w:r>
        <w:rPr>
          <w:rFonts w:hint="cs"/>
          <w:rtl/>
          <w:lang w:val="en-GB"/>
        </w:rPr>
        <w:t xml:space="preserve"> </w:t>
      </w:r>
      <w:r>
        <w:t>y</w:t>
      </w:r>
      <w:r>
        <w:rPr>
          <w:rFonts w:hint="cs"/>
          <w:rtl/>
          <w:lang w:val="en-GB"/>
        </w:rPr>
        <w:t xml:space="preserve"> في الصورة.</w:t>
      </w:r>
    </w:p>
    <w:p w:rsidR="00924CB5" w:rsidRDefault="00924CB5" w:rsidP="00924CB5">
      <w:pPr>
        <w:rPr>
          <w:rFonts w:hint="cs"/>
          <w:rtl/>
          <w:lang w:val="en-GB"/>
        </w:rPr>
      </w:pPr>
      <w:r>
        <w:rPr>
          <w:rFonts w:hint="cs"/>
          <w:rtl/>
          <w:lang w:val="en-GB"/>
        </w:rPr>
        <w:t xml:space="preserve">      </w:t>
      </w:r>
      <m:oMath>
        <m:r>
          <w:rPr>
            <w:rFonts w:ascii="Cambria Math" w:hAnsi="Cambria Math"/>
            <w:lang w:val="en-GB"/>
          </w:rPr>
          <m:t>L</m:t>
        </m:r>
      </m:oMath>
      <w:r>
        <w:rPr>
          <w:rFonts w:eastAsiaTheme="minorEastAsia" w:hint="cs"/>
          <w:rtl/>
          <w:lang w:val="en-GB"/>
        </w:rPr>
        <w:t xml:space="preserve">  وهو عرض الصورة.</w:t>
      </w:r>
    </w:p>
    <w:p w:rsidR="00924CB5" w:rsidRDefault="00924CB5" w:rsidP="00924CB5">
      <w:pPr>
        <w:rPr>
          <w:rFonts w:hint="cs"/>
          <w:rtl/>
          <w:lang w:val="en-GB"/>
        </w:rPr>
      </w:pPr>
      <w:r>
        <w:rPr>
          <w:rFonts w:hint="cs"/>
          <w:rtl/>
          <w:lang w:val="en-GB"/>
        </w:rPr>
        <w:t xml:space="preserve">والآن أصبح تمثيل على الشكل الرياضي </w:t>
      </w:r>
      <w:proofErr w:type="gramStart"/>
      <w:r>
        <w:rPr>
          <w:rFonts w:hint="cs"/>
          <w:rtl/>
          <w:lang w:val="en-GB"/>
        </w:rPr>
        <w:t>جداً</w:t>
      </w:r>
      <w:proofErr w:type="gramEnd"/>
      <w:r>
        <w:rPr>
          <w:rFonts w:hint="cs"/>
          <w:rtl/>
          <w:lang w:val="en-GB"/>
        </w:rPr>
        <w:t xml:space="preserve"> سهل.</w:t>
      </w:r>
    </w:p>
    <w:p w:rsidR="00924CB5" w:rsidRDefault="00924CB5" w:rsidP="00924CB5">
      <w:pPr>
        <w:rPr>
          <w:rFonts w:hint="cs"/>
          <w:rtl/>
          <w:lang w:val="en-GB"/>
        </w:rPr>
      </w:pPr>
      <w:proofErr w:type="gramStart"/>
      <w:r>
        <w:rPr>
          <w:rFonts w:hint="cs"/>
          <w:rtl/>
          <w:lang w:val="en-GB"/>
        </w:rPr>
        <w:t>الآن</w:t>
      </w:r>
      <w:proofErr w:type="gramEnd"/>
      <w:r>
        <w:rPr>
          <w:rFonts w:hint="cs"/>
          <w:rtl/>
          <w:lang w:val="en-GB"/>
        </w:rPr>
        <w:t xml:space="preserve"> نناقش إسقاط الجسم الحار على محاور الإحداثيات من أجل تحديد الزاوية طبعاً تكلمنا على أنه يتم تحديد الجسم بشكل مربع </w:t>
      </w:r>
      <w:r w:rsidR="00726856">
        <w:rPr>
          <w:rFonts w:hint="cs"/>
          <w:rtl/>
          <w:lang w:val="en-GB"/>
        </w:rPr>
        <w:t xml:space="preserve">ولكن لا نسقط المربع على المحاور أنما الأسهل هو إسقاط نقطة واحدة وهو مركز المربع </w:t>
      </w:r>
    </w:p>
    <w:p w:rsidR="00726856" w:rsidRDefault="00726856" w:rsidP="00924CB5">
      <w:pPr>
        <w:rPr>
          <w:rFonts w:hint="cs"/>
          <w:rtl/>
          <w:lang w:val="en-GB"/>
        </w:rPr>
      </w:pPr>
      <w:r>
        <w:rPr>
          <w:rFonts w:hint="cs"/>
          <w:rtl/>
          <w:lang w:val="en-GB"/>
        </w:rPr>
        <w:t xml:space="preserve">ولتحديد إحداثيات مركز المربع </w:t>
      </w:r>
      <w:r>
        <w:t>M</w:t>
      </w:r>
      <w:r>
        <w:rPr>
          <w:rFonts w:hint="cs"/>
          <w:rtl/>
          <w:lang w:val="en-GB"/>
        </w:rPr>
        <w:t xml:space="preserve"> نحددها بالطريقة التالية:</w:t>
      </w:r>
    </w:p>
    <w:p w:rsidR="00726856" w:rsidRPr="00726856" w:rsidRDefault="00800922" w:rsidP="00800922">
      <w:pPr>
        <w:jc w:val="right"/>
        <w:rPr>
          <w:rFonts w:hint="cs"/>
          <w:rtl/>
          <w:lang w:val="en-GB"/>
        </w:rPr>
      </w:pPr>
      <m:oMath>
        <m:sSub>
          <m:sSubPr>
            <m:ctrlPr>
              <w:rPr>
                <w:rFonts w:ascii="Cambria Math" w:hAnsi="Cambria Math"/>
                <w:i/>
                <w:lang w:val="en-GB"/>
              </w:rPr>
            </m:ctrlPr>
          </m:sSubPr>
          <m:e>
            <m:r>
              <w:rPr>
                <w:rFonts w:ascii="Cambria Math" w:hAnsi="Cambria Math"/>
                <w:lang w:val="en-GB"/>
              </w:rPr>
              <m:t>M</m:t>
            </m:r>
          </m:e>
          <m:sub>
            <m:r>
              <w:rPr>
                <w:rFonts w:ascii="Cambria Math" w:hAnsi="Cambria Math"/>
                <w:lang w:val="en-GB"/>
              </w:rPr>
              <m:t>x</m:t>
            </m:r>
          </m:sub>
        </m:sSub>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x</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x</m:t>
                </m:r>
              </m:sub>
            </m:sSub>
          </m:num>
          <m:den>
            <m:r>
              <w:rPr>
                <w:rFonts w:ascii="Cambria Math" w:hAnsi="Cambria Math"/>
                <w:lang w:val="en-GB"/>
              </w:rPr>
              <m:t>2</m:t>
            </m:r>
          </m:den>
        </m:f>
      </m:oMath>
      <w:r>
        <w:rPr>
          <w:rFonts w:hint="cs"/>
          <w:rtl/>
          <w:lang w:val="en-GB"/>
        </w:rPr>
        <w:t xml:space="preserve">         ,     </w:t>
      </w:r>
      <m:oMath>
        <m:sSub>
          <m:sSubPr>
            <m:ctrlPr>
              <w:rPr>
                <w:rFonts w:ascii="Cambria Math" w:hAnsi="Cambria Math"/>
                <w:i/>
                <w:lang w:val="en-GB"/>
              </w:rPr>
            </m:ctrlPr>
          </m:sSubPr>
          <m:e>
            <m:r>
              <w:rPr>
                <w:rFonts w:ascii="Cambria Math" w:hAnsi="Cambria Math"/>
                <w:lang w:val="en-GB"/>
              </w:rPr>
              <m:t>M</m:t>
            </m:r>
          </m:e>
          <m:sub>
            <m:r>
              <w:rPr>
                <w:rFonts w:ascii="Cambria Math" w:hAnsi="Cambria Math"/>
                <w:lang w:val="en-GB"/>
              </w:rPr>
              <m:t>y</m:t>
            </m:r>
          </m:sub>
        </m:sSub>
        <w:proofErr w:type="gramStart"/>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w:proofErr w:type="gramEnd"/>
                <m:r>
                  <w:rPr>
                    <w:rFonts w:ascii="Cambria Math" w:hAnsi="Cambria Math"/>
                    <w:lang w:val="en-GB"/>
                  </w:rPr>
                  <m:t>A</m:t>
                </m:r>
              </m:e>
              <m:sub>
                <m:r>
                  <w:rPr>
                    <w:rFonts w:ascii="Cambria Math" w:hAnsi="Cambria Math"/>
                    <w:lang w:val="en-GB"/>
                  </w:rPr>
                  <m:t>y</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y</m:t>
                </m:r>
              </m:sub>
            </m:sSub>
          </m:num>
          <m:den>
            <m:r>
              <w:rPr>
                <w:rFonts w:ascii="Cambria Math" w:hAnsi="Cambria Math"/>
                <w:lang w:val="en-GB"/>
              </w:rPr>
              <m:t>2</m:t>
            </m:r>
          </m:den>
        </m:f>
      </m:oMath>
    </w:p>
    <w:p w:rsidR="00924CB5" w:rsidRPr="00924CB5" w:rsidRDefault="00800922" w:rsidP="00800922">
      <w:pPr>
        <w:rPr>
          <w:rFonts w:hint="cs"/>
          <w:rtl/>
        </w:rPr>
      </w:pPr>
      <w:proofErr w:type="gramStart"/>
      <w:r>
        <w:rPr>
          <w:rFonts w:hint="cs"/>
          <w:rtl/>
        </w:rPr>
        <w:t>بهذا</w:t>
      </w:r>
      <w:proofErr w:type="gramEnd"/>
      <w:r>
        <w:rPr>
          <w:rFonts w:hint="cs"/>
          <w:rtl/>
        </w:rPr>
        <w:t xml:space="preserve"> الشكل نكون قد حصلنا على إحداثيات مركز المربع التي سوف نسقطها على حاور الإحداثيات والتي على أساسها سوف نحدد الزاوية اللازمة من أجل الانحراف الصاروخ </w:t>
      </w:r>
    </w:p>
    <w:p w:rsidR="00307C21" w:rsidRDefault="00B52064" w:rsidP="009F4D1A">
      <w:pPr>
        <w:rPr>
          <w:rFonts w:hint="cs"/>
        </w:rPr>
      </w:pPr>
      <w:r>
        <w:rPr>
          <w:rFonts w:hint="cs"/>
          <w:noProof/>
          <w:lang w:eastAsia="en-US"/>
        </w:rPr>
        <w:drawing>
          <wp:anchor distT="0" distB="0" distL="114300" distR="114300" simplePos="0" relativeHeight="251659264" behindDoc="0" locked="0" layoutInCell="1" allowOverlap="1">
            <wp:simplePos x="0" y="0"/>
            <wp:positionH relativeFrom="column">
              <wp:posOffset>-506730</wp:posOffset>
            </wp:positionH>
            <wp:positionV relativeFrom="paragraph">
              <wp:posOffset>151765</wp:posOffset>
            </wp:positionV>
            <wp:extent cx="2371090" cy="2406015"/>
            <wp:effectExtent l="1905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2371090" cy="2406015"/>
                    </a:xfrm>
                    <a:prstGeom prst="rect">
                      <a:avLst/>
                    </a:prstGeom>
                    <a:noFill/>
                    <a:ln w="9525">
                      <a:noFill/>
                      <a:miter lim="800000"/>
                      <a:headEnd/>
                      <a:tailEnd/>
                    </a:ln>
                  </pic:spPr>
                </pic:pic>
              </a:graphicData>
            </a:graphic>
          </wp:anchor>
        </w:drawing>
      </w:r>
    </w:p>
    <w:p w:rsidR="00307C21" w:rsidRDefault="00307C21" w:rsidP="009F4D1A">
      <w:pPr>
        <w:rPr>
          <w:rFonts w:hint="cs"/>
        </w:rPr>
      </w:pPr>
    </w:p>
    <w:p w:rsidR="00307C21" w:rsidRDefault="00307C21" w:rsidP="009F4D1A"/>
    <w:p w:rsidR="00307C21" w:rsidRDefault="00307C21" w:rsidP="009F4D1A"/>
    <w:p w:rsidR="00307C21" w:rsidRDefault="00307C21" w:rsidP="009F4D1A"/>
    <w:p w:rsidR="00307C21" w:rsidRDefault="00307C21" w:rsidP="009F4D1A"/>
    <w:p w:rsidR="00307C21" w:rsidRDefault="00307C21" w:rsidP="009F4D1A"/>
    <w:p w:rsidR="00307C21" w:rsidRDefault="00307C21" w:rsidP="009F4D1A"/>
    <w:p w:rsidR="00307C21" w:rsidRDefault="00307C21" w:rsidP="009F4D1A"/>
    <w:p w:rsidR="00307C21" w:rsidRDefault="00307C21" w:rsidP="009F4D1A"/>
    <w:p w:rsidR="00307C21" w:rsidRDefault="00307C21" w:rsidP="009F4D1A"/>
    <w:p w:rsidR="00307C21" w:rsidRDefault="00307C21" w:rsidP="009F4D1A"/>
    <w:p w:rsidR="00307C21" w:rsidRDefault="00307C21" w:rsidP="009F4D1A"/>
    <w:p w:rsidR="00307C21" w:rsidRDefault="00307C21" w:rsidP="009F4D1A"/>
    <w:p w:rsidR="00BD082C" w:rsidRDefault="00BD082C" w:rsidP="009F4D1A"/>
    <w:sectPr w:rsidR="00BD082C" w:rsidSect="00B6635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404739"/>
    <w:multiLevelType w:val="hybridMultilevel"/>
    <w:tmpl w:val="84CACDBA"/>
    <w:lvl w:ilvl="0" w:tplc="85D82A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embedSystemFonts/>
  <w:proofState w:spelling="clean" w:grammar="clean"/>
  <w:stylePaneFormatFilter w:val="3F01"/>
  <w:defaultTabStop w:val="720"/>
  <w:noPunctuationKerning/>
  <w:characterSpacingControl w:val="doNotCompress"/>
  <w:compat>
    <w:applyBreakingRules/>
  </w:compat>
  <w:rsids>
    <w:rsidRoot w:val="00915BA4"/>
    <w:rsid w:val="000625E5"/>
    <w:rsid w:val="000F0630"/>
    <w:rsid w:val="001448A8"/>
    <w:rsid w:val="00166060"/>
    <w:rsid w:val="002A45F6"/>
    <w:rsid w:val="002D41E1"/>
    <w:rsid w:val="00307C21"/>
    <w:rsid w:val="0033708C"/>
    <w:rsid w:val="00356724"/>
    <w:rsid w:val="003A65AB"/>
    <w:rsid w:val="005C5B2D"/>
    <w:rsid w:val="0066394D"/>
    <w:rsid w:val="00726856"/>
    <w:rsid w:val="007F7990"/>
    <w:rsid w:val="00800922"/>
    <w:rsid w:val="00915BA4"/>
    <w:rsid w:val="00924CB5"/>
    <w:rsid w:val="009F4D1A"/>
    <w:rsid w:val="00A15D68"/>
    <w:rsid w:val="00B52064"/>
    <w:rsid w:val="00B66355"/>
    <w:rsid w:val="00BD082C"/>
    <w:rsid w:val="00C323E8"/>
    <w:rsid w:val="00CA798B"/>
    <w:rsid w:val="00DF1AC3"/>
    <w:rsid w:val="00E14DE4"/>
    <w:rsid w:val="00E84637"/>
    <w:rsid w:val="00ED377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637"/>
    <w:pPr>
      <w:bidi/>
    </w:pPr>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5BA4"/>
    <w:rPr>
      <w:rFonts w:ascii="Tahoma" w:hAnsi="Tahoma" w:cs="Tahoma"/>
      <w:sz w:val="16"/>
      <w:szCs w:val="16"/>
    </w:rPr>
  </w:style>
  <w:style w:type="character" w:customStyle="1" w:styleId="BalloonTextChar">
    <w:name w:val="Balloon Text Char"/>
    <w:basedOn w:val="DefaultParagraphFont"/>
    <w:link w:val="BalloonText"/>
    <w:uiPriority w:val="99"/>
    <w:semiHidden/>
    <w:rsid w:val="00915BA4"/>
    <w:rPr>
      <w:rFonts w:ascii="Tahoma" w:hAnsi="Tahoma" w:cs="Tahoma"/>
      <w:sz w:val="16"/>
      <w:szCs w:val="16"/>
      <w:lang w:eastAsia="zh-CN"/>
    </w:rPr>
  </w:style>
  <w:style w:type="paragraph" w:styleId="ListParagraph">
    <w:name w:val="List Paragraph"/>
    <w:basedOn w:val="Normal"/>
    <w:uiPriority w:val="34"/>
    <w:qFormat/>
    <w:rsid w:val="009F4D1A"/>
    <w:pPr>
      <w:ind w:left="720"/>
      <w:contextualSpacing/>
    </w:pPr>
  </w:style>
  <w:style w:type="character" w:styleId="PlaceholderText">
    <w:name w:val="Placeholder Text"/>
    <w:basedOn w:val="DefaultParagraphFont"/>
    <w:uiPriority w:val="99"/>
    <w:semiHidden/>
    <w:rsid w:val="00A15D68"/>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6B59C8-8B7D-499A-897A-5DCF5798C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7235</TotalTime>
  <Pages>2</Pages>
  <Words>403</Words>
  <Characters>2302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dc:creator>
  <cp:lastModifiedBy>anas</cp:lastModifiedBy>
  <cp:revision>3</cp:revision>
  <dcterms:created xsi:type="dcterms:W3CDTF">2012-10-12T10:38:00Z</dcterms:created>
  <dcterms:modified xsi:type="dcterms:W3CDTF">2012-10-19T12:39:00Z</dcterms:modified>
</cp:coreProperties>
</file>